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Student Application</w:t>
      </w:r>
    </w:p>
    <w:p>
      <w:pPr>
        <w:pStyle w:val="Normal"/>
        <w:jc w:val="center"/>
        <w:rPr/>
      </w:pPr>
      <w:r>
        <w:rPr>
          <w:b/>
          <w:sz w:val="24"/>
        </w:rPr>
        <w:t xml:space="preserve"> </w:t>
      </w:r>
      <w:r>
        <w:rPr>
          <w:b/>
          <w:sz w:val="24"/>
        </w:rPr>
        <w:t>Computational</w:t>
      </w:r>
      <w:r>
        <w:rPr>
          <w:b/>
          <w:sz w:val="28"/>
        </w:rPr>
        <w:t xml:space="preserve"> Track in Materials Engineering</w:t>
      </w:r>
    </w:p>
    <w:p>
      <w:pPr>
        <w:pStyle w:val="Normal"/>
        <w:jc w:val="center"/>
        <w:rPr>
          <w:b/>
          <w:b/>
          <w:sz w:val="24"/>
        </w:rPr>
      </w:pPr>
      <w:bookmarkStart w:id="0" w:name="_GoBack"/>
      <w:bookmarkStart w:id="1" w:name="_GoBack"/>
      <w:bookmarkEnd w:id="1"/>
      <w:r>
        <w:rPr>
          <w:b/>
          <w:sz w:val="24"/>
        </w:rPr>
      </w:r>
    </w:p>
    <w:p>
      <w:pPr>
        <w:pStyle w:val="Default"/>
        <w:rPr/>
      </w:pPr>
      <w:r>
        <w:rPr>
          <w:i/>
          <w:sz w:val="22"/>
          <w:szCs w:val="22"/>
        </w:rPr>
        <w:t>This track is for students seeking a degree in Materials Engineering with a specific interest in computational modeling and design of materials.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>
          <w:sz w:val="24"/>
        </w:rPr>
        <w:t>To complete this track, students must fill out the following course plan and secure approval from their academic adviser, the computational chair and the Department Head.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Course Plan: </w:t>
      </w:r>
      <w:r>
        <w:rPr>
          <w:sz w:val="24"/>
        </w:rPr>
        <w:t>place a</w:t>
      </w:r>
      <w:r>
        <w:rPr>
          <w:b/>
          <w:sz w:val="24"/>
        </w:rPr>
        <w:t xml:space="preserve"> </w:t>
      </w:r>
      <w:r>
        <w:rPr>
          <w:sz w:val="24"/>
        </w:rPr>
        <w:t>check mark next to the electives you plan to take and indicated the semester in which you plan to take them.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TableGrid"/>
        <w:tblW w:w="7439" w:type="dxa"/>
        <w:jc w:val="center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78"/>
        <w:gridCol w:w="1908"/>
        <w:gridCol w:w="1310"/>
        <w:gridCol w:w="2042"/>
      </w:tblGrid>
      <w:tr>
        <w:trPr>
          <w:trHeight w:val="431" w:hRule="atLeast"/>
        </w:trPr>
        <w:tc>
          <w:tcPr>
            <w:tcW w:w="2178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</w:p>
        </w:tc>
        <w:tc>
          <w:tcPr>
            <w:tcW w:w="20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</w:tr>
      <w:tr>
        <w:trPr>
          <w:trHeight w:val="414" w:hRule="atLeast"/>
        </w:trPr>
        <w:tc>
          <w:tcPr>
            <w:tcW w:w="2178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Required:</w:t>
            </w:r>
          </w:p>
        </w:tc>
        <w:tc>
          <w:tcPr>
            <w:tcW w:w="1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CSCI 1100</w:t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MTLE 4500</w:t>
            </w:r>
          </w:p>
        </w:tc>
        <w:tc>
          <w:tcPr>
            <w:tcW w:w="13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42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Science Electives:</w:t>
            </w:r>
          </w:p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(Choose One)</w:t>
            </w:r>
          </w:p>
        </w:tc>
        <w:tc>
          <w:tcPr>
            <w:tcW w:w="1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PHYS 4810</w:t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MATH 4800</w:t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restart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Specialization Electives:</w:t>
            </w:r>
          </w:p>
          <w:p>
            <w:pPr>
              <w:pStyle w:val="Normal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(Choose Two)</w:t>
            </w:r>
          </w:p>
        </w:tc>
        <w:tc>
          <w:tcPr>
            <w:tcW w:w="1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/>
            </w:pPr>
            <w:r>
              <w:rPr>
                <w:sz w:val="24"/>
                <w:szCs w:val="24"/>
              </w:rPr>
              <w:t>MTLE 4720</w:t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/>
            </w:pPr>
            <w:r>
              <w:rPr>
                <w:sz w:val="24"/>
                <w:szCs w:val="24"/>
              </w:rPr>
              <w:t>MTLE 4960</w:t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/>
            </w:pPr>
            <w:r>
              <w:rPr>
                <w:sz w:val="24"/>
                <w:szCs w:val="24"/>
              </w:rPr>
              <w:t>MATP 4820</w:t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/>
            </w:pPr>
            <w:r>
              <w:rPr>
                <w:sz w:val="24"/>
                <w:szCs w:val="24"/>
              </w:rPr>
              <w:t>BMED 4200</w:t>
            </w:r>
          </w:p>
        </w:tc>
        <w:tc>
          <w:tcPr>
            <w:tcW w:w="131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178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420" w:leader="none"/>
              </w:tabs>
              <w:ind w:left="15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CHME 4030</w:t>
            </w:r>
          </w:p>
        </w:tc>
        <w:tc>
          <w:tcPr>
            <w:tcW w:w="1310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040" w:leader="none"/>
        </w:tabs>
        <w:rPr/>
      </w:pPr>
      <w:r>
        <w:rPr>
          <w:sz w:val="24"/>
        </w:rPr>
        <w:t xml:space="preserve">Student Name:  </w:t>
      </w:r>
      <w:r>
        <w:rPr>
          <w:sz w:val="24"/>
          <w:u w:val="single"/>
        </w:rPr>
        <w:t xml:space="preserve">                                            </w:t>
      </w:r>
      <w:r>
        <w:rPr>
          <w:sz w:val="24"/>
        </w:rPr>
        <w:tab/>
        <w:t xml:space="preserve">Adviser Name: </w:t>
      </w:r>
      <w:r>
        <w:rPr>
          <w:sz w:val="24"/>
          <w:u w:val="single"/>
        </w:rPr>
        <w:t xml:space="preserve">                                      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Student Signature: </w:t>
      </w:r>
      <w:r>
        <w:rPr>
          <w:sz w:val="24"/>
          <w:u w:val="single"/>
        </w:rPr>
        <w:t xml:space="preserve">                                        </w:t>
        <w:tab/>
      </w:r>
      <w:r>
        <w:rPr>
          <w:sz w:val="24"/>
        </w:rPr>
        <w:tab/>
        <w:t xml:space="preserve">Adviser Signature: </w:t>
      </w:r>
      <w:r>
        <w:rPr>
          <w:sz w:val="24"/>
          <w:u w:val="single"/>
        </w:rPr>
        <w:t xml:space="preserve">                                 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040" w:leader="none"/>
        </w:tabs>
        <w:rPr/>
      </w:pPr>
      <w:r>
        <w:rPr>
          <w:sz w:val="24"/>
        </w:rPr>
        <w:t>Date:</w:t>
      </w:r>
      <w:bookmarkStart w:id="2" w:name="__DdeLink__259_998984640"/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</w:t>
      </w:r>
      <w:bookmarkEnd w:id="2"/>
      <w:r>
        <w:rPr>
          <w:sz w:val="24"/>
        </w:rPr>
        <w:tab/>
        <w:t xml:space="preserve">Date: </w:t>
      </w:r>
      <w:r>
        <w:rPr>
          <w:sz w:val="24"/>
          <w:u w:val="single"/>
        </w:rPr>
        <w:t xml:space="preserve">                        </w:t>
      </w:r>
    </w:p>
    <w:p>
      <w:pPr>
        <w:pStyle w:val="Normal"/>
        <w:tabs>
          <w:tab w:val="left" w:pos="504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040" w:leader="none"/>
        </w:tabs>
        <w:rPr/>
      </w:pPr>
      <w:r>
        <w:rPr>
          <w:sz w:val="24"/>
        </w:rPr>
        <w:t xml:space="preserve">Computational Chair: </w:t>
      </w:r>
      <w:r>
        <w:rPr>
          <w:sz w:val="24"/>
          <w:u w:val="single"/>
        </w:rPr>
        <w:t xml:space="preserve"> Ravishankar Sundararaman </w:t>
      </w:r>
      <w:r>
        <w:rPr>
          <w:sz w:val="24"/>
        </w:rPr>
        <w:tab/>
        <w:t xml:space="preserve">Department Head: </w:t>
      </w:r>
      <w:r>
        <w:rPr>
          <w:sz w:val="24"/>
          <w:u w:val="single"/>
        </w:rPr>
        <w:t xml:space="preserve">       </w:t>
      </w:r>
      <w:r>
        <w:rPr>
          <w:sz w:val="24"/>
          <w:u w:val="single"/>
        </w:rPr>
        <w:t>Pawel Keblinski</w:t>
      </w:r>
      <w:r>
        <w:rPr>
          <w:sz w:val="24"/>
          <w:u w:val="single"/>
        </w:rPr>
        <w:t xml:space="preserve">       </w:t>
      </w:r>
    </w:p>
    <w:p>
      <w:pPr>
        <w:pStyle w:val="Normal"/>
        <w:tabs>
          <w:tab w:val="left" w:pos="5040" w:leader="none"/>
        </w:tabs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tabs>
          <w:tab w:val="left" w:pos="5040" w:leader="none"/>
        </w:tabs>
        <w:rPr/>
      </w:pPr>
      <w:r>
        <w:rPr>
          <w:sz w:val="24"/>
        </w:rPr>
        <w:t>Chair Signature:</w:t>
      </w:r>
      <w:r>
        <w:rPr>
          <w:sz w:val="24"/>
          <w:u w:val="single"/>
        </w:rPr>
        <w:t xml:space="preserve">                                                   </w:t>
      </w:r>
      <w:r>
        <w:rPr>
          <w:sz w:val="24"/>
        </w:rPr>
        <w:tab/>
        <w:t>Dept Head Signature:</w:t>
      </w:r>
      <w:r>
        <w:rPr>
          <w:sz w:val="24"/>
          <w:u w:val="single"/>
        </w:rPr>
        <w:t xml:space="preserve">                                    </w:t>
      </w:r>
    </w:p>
    <w:p>
      <w:pPr>
        <w:pStyle w:val="Normal"/>
        <w:tabs>
          <w:tab w:val="left" w:pos="5040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040" w:leader="none"/>
        </w:tabs>
        <w:rPr/>
      </w:pPr>
      <w:r>
        <w:rPr>
          <w:sz w:val="24"/>
        </w:rPr>
        <w:t xml:space="preserve">Date: </w:t>
      </w:r>
      <w:r>
        <w:rPr>
          <w:sz w:val="24"/>
          <w:u w:val="single"/>
        </w:rPr>
        <w:t xml:space="preserve">                        </w:t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 xml:space="preserve">                        </w:t>
      </w:r>
    </w:p>
    <w:p>
      <w:pPr>
        <w:pStyle w:val="Normal"/>
        <w:tabs>
          <w:tab w:val="left" w:pos="5040" w:leader="none"/>
        </w:tabs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Default" w:customStyle="1">
    <w:name w:val="Default"/>
    <w:qFormat/>
    <w:rsid w:val="001668e4"/>
    <w:pPr>
      <w:widowControl w:val="false"/>
      <w:bidi w:val="0"/>
      <w:jc w:val="left"/>
    </w:pPr>
    <w:rPr>
      <w:rFonts w:ascii="Times New Roman" w:hAnsi="Times New Roman" w:eastAsia="ＭＳ 明朝" w:cs="Times New Roman"/>
      <w:color w:val="000000"/>
      <w:sz w:val="24"/>
      <w:szCs w:val="24"/>
      <w:lang w:val="en-US" w:eastAsia="ja-JP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668e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LibreOffice/5.0.6.2$Linux_X86_64 LibreOffice_project/00$Build-2</Application>
  <Paragraphs>30</Paragraphs>
  <Company>Rensselaer Polytechnic Institute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2016-04-19T17:14:00Z</dcterms:created>
  <dc:creator>Edmund F. Palermo</dc:creator>
  <dc:language>en-US</dc:language>
  <cp:lastModifiedBy>Ravishankar Sundararaman</cp:lastModifiedBy>
  <dcterms:modified xsi:type="dcterms:W3CDTF">2019-09-19T11:13:05Z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Rensselaer Polytechnic Institute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